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0640" w14:textId="77777777" w:rsidR="00387594" w:rsidRPr="000D2F3C" w:rsidRDefault="00387594" w:rsidP="00387594">
      <w:pPr>
        <w:textAlignment w:val="baseline"/>
        <w:rPr>
          <w:b/>
          <w:bCs/>
          <w:szCs w:val="28"/>
          <w:lang w:val="vi-VN" w:eastAsia="vi-VN"/>
        </w:rPr>
      </w:pPr>
      <w:bookmarkStart w:id="0" w:name="_Hlk150759435"/>
      <w:bookmarkStart w:id="1" w:name="_Hlk157501995"/>
      <w:bookmarkStart w:id="2" w:name="_Hlk173498651"/>
      <w:bookmarkStart w:id="3" w:name="_Hlk166142653"/>
      <w:bookmarkStart w:id="4" w:name="_Hlk174107957"/>
      <w:r w:rsidRPr="000D2F3C">
        <w:rPr>
          <w:sz w:val="24"/>
          <w:szCs w:val="24"/>
          <w:lang w:val="vi-VN" w:eastAsia="vi-VN"/>
        </w:rPr>
        <w:t xml:space="preserve">          BỘ GIÁO DỤC VÀ ĐÀO TẠO                                         </w:t>
      </w:r>
      <w:r w:rsidRPr="000D2F3C">
        <w:rPr>
          <w:b/>
          <w:bCs/>
          <w:szCs w:val="28"/>
          <w:lang w:val="vi-VN" w:eastAsia="vi-VN"/>
        </w:rPr>
        <w:t>LỊCH CÔNG TÁC</w:t>
      </w:r>
      <w:r w:rsidRPr="000D2F3C">
        <w:rPr>
          <w:szCs w:val="28"/>
          <w:lang w:val="vi-VN" w:eastAsia="vi-VN"/>
        </w:rPr>
        <w:t xml:space="preserve"> </w:t>
      </w:r>
    </w:p>
    <w:p w14:paraId="7744792C" w14:textId="77777777" w:rsidR="00387594" w:rsidRPr="000D2F3C" w:rsidRDefault="00387594" w:rsidP="00387594">
      <w:pPr>
        <w:textAlignment w:val="baseline"/>
        <w:rPr>
          <w:sz w:val="24"/>
          <w:szCs w:val="24"/>
          <w:lang w:val="vi-VN" w:eastAsia="vi-VN"/>
        </w:rPr>
      </w:pPr>
      <w:r w:rsidRPr="00264A9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41E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0D2F3C">
        <w:rPr>
          <w:b/>
          <w:bCs/>
          <w:sz w:val="24"/>
          <w:szCs w:val="24"/>
          <w:lang w:val="vi-VN" w:eastAsia="vi-VN"/>
        </w:rPr>
        <w:t xml:space="preserve">    TRƯỜNG CĐN BÁCH KHOA HÀ NỘI                 </w:t>
      </w:r>
      <w:r>
        <w:rPr>
          <w:b/>
          <w:bCs/>
          <w:sz w:val="24"/>
          <w:szCs w:val="24"/>
          <w:lang w:val="vi-VN" w:eastAsia="vi-VN"/>
        </w:rPr>
        <w:t xml:space="preserve">  </w:t>
      </w:r>
      <w:r w:rsidRPr="000D2F3C">
        <w:rPr>
          <w:b/>
          <w:bCs/>
          <w:sz w:val="24"/>
          <w:szCs w:val="24"/>
          <w:lang w:val="vi-VN" w:eastAsia="vi-VN"/>
        </w:rPr>
        <w:t xml:space="preserve">      </w:t>
      </w:r>
      <w:r w:rsidRPr="000D2F3C">
        <w:rPr>
          <w:b/>
          <w:bCs/>
          <w:szCs w:val="28"/>
          <w:lang w:val="vi-VN" w:eastAsia="vi-VN"/>
        </w:rPr>
        <w:t xml:space="preserve">NĂM HỌC </w:t>
      </w:r>
      <w:r>
        <w:rPr>
          <w:b/>
          <w:bCs/>
          <w:szCs w:val="28"/>
          <w:lang w:val="vi-VN" w:eastAsia="vi-VN"/>
        </w:rPr>
        <w:t>2025</w:t>
      </w:r>
      <w:r w:rsidRPr="000D2F3C">
        <w:rPr>
          <w:b/>
          <w:bCs/>
          <w:szCs w:val="28"/>
          <w:lang w:val="vi-VN" w:eastAsia="vi-VN"/>
        </w:rPr>
        <w:t xml:space="preserve"> – </w:t>
      </w:r>
      <w:r>
        <w:rPr>
          <w:b/>
          <w:bCs/>
          <w:szCs w:val="28"/>
          <w:lang w:val="vi-VN" w:eastAsia="vi-VN"/>
        </w:rPr>
        <w:t>2026</w:t>
      </w:r>
      <w:r w:rsidRPr="000D2F3C">
        <w:rPr>
          <w:szCs w:val="28"/>
          <w:lang w:val="vi-VN" w:eastAsia="vi-VN"/>
        </w:rPr>
        <w:t> </w:t>
      </w:r>
    </w:p>
    <w:p w14:paraId="18E98878" w14:textId="506DF090" w:rsidR="00387594" w:rsidRPr="00264A99" w:rsidRDefault="00387594" w:rsidP="00387594">
      <w:pPr>
        <w:rPr>
          <w:b/>
          <w:bCs/>
          <w:szCs w:val="28"/>
          <w:lang w:eastAsia="vi-VN"/>
        </w:rPr>
      </w:pPr>
      <w:r w:rsidRPr="000D2F3C">
        <w:rPr>
          <w:b/>
          <w:bCs/>
          <w:sz w:val="24"/>
          <w:szCs w:val="24"/>
          <w:lang w:val="vi-VN" w:eastAsia="vi-VN"/>
        </w:rPr>
        <w:t xml:space="preserve">                                                                                        </w:t>
      </w:r>
      <w:proofErr w:type="spellStart"/>
      <w:r w:rsidRPr="00264A99">
        <w:rPr>
          <w:b/>
          <w:bCs/>
          <w:szCs w:val="28"/>
          <w:lang w:eastAsia="vi-VN"/>
        </w:rPr>
        <w:t>Tuần</w:t>
      </w:r>
      <w:proofErr w:type="spellEnd"/>
      <w:r w:rsidRPr="00264A99">
        <w:rPr>
          <w:b/>
          <w:bCs/>
          <w:szCs w:val="28"/>
          <w:lang w:eastAsia="vi-VN"/>
        </w:rPr>
        <w:t xml:space="preserve">: </w:t>
      </w:r>
      <w:r w:rsidR="00476D5E">
        <w:rPr>
          <w:b/>
          <w:bCs/>
          <w:szCs w:val="28"/>
          <w:lang w:val="vi-VN" w:eastAsia="vi-VN"/>
        </w:rPr>
        <w:t>24</w:t>
      </w:r>
      <w:r w:rsidRPr="00264A99">
        <w:rPr>
          <w:b/>
          <w:bCs/>
          <w:szCs w:val="28"/>
          <w:lang w:eastAsia="vi-VN"/>
        </w:rPr>
        <w:t xml:space="preserve"> (</w:t>
      </w:r>
      <w:r w:rsidR="00476D5E">
        <w:rPr>
          <w:b/>
          <w:bCs/>
          <w:szCs w:val="28"/>
          <w:lang w:val="vi-VN" w:eastAsia="vi-VN"/>
        </w:rPr>
        <w:t>26</w:t>
      </w:r>
      <w:r>
        <w:rPr>
          <w:b/>
          <w:bCs/>
          <w:szCs w:val="28"/>
          <w:lang w:eastAsia="vi-VN"/>
        </w:rPr>
        <w:t>/</w:t>
      </w:r>
      <w:r w:rsidR="001F6345">
        <w:rPr>
          <w:b/>
          <w:bCs/>
          <w:szCs w:val="28"/>
          <w:lang w:eastAsia="vi-VN"/>
        </w:rPr>
        <w:t>0</w:t>
      </w:r>
      <w:r w:rsidR="005847D9">
        <w:rPr>
          <w:b/>
          <w:bCs/>
          <w:szCs w:val="28"/>
          <w:lang w:eastAsia="vi-VN"/>
        </w:rPr>
        <w:t>1</w:t>
      </w:r>
      <w:r w:rsidR="00D679E5">
        <w:rPr>
          <w:b/>
          <w:bCs/>
          <w:szCs w:val="28"/>
          <w:lang w:val="vi-VN" w:eastAsia="vi-VN"/>
        </w:rPr>
        <w:t xml:space="preserve"> </w:t>
      </w:r>
      <w:r w:rsidRPr="00264A99">
        <w:rPr>
          <w:b/>
          <w:bCs/>
          <w:szCs w:val="28"/>
          <w:lang w:eastAsia="vi-VN"/>
        </w:rPr>
        <w:t xml:space="preserve">– </w:t>
      </w:r>
      <w:r w:rsidR="00D679E5">
        <w:rPr>
          <w:b/>
          <w:bCs/>
          <w:szCs w:val="28"/>
          <w:lang w:val="vi-VN" w:eastAsia="vi-VN"/>
        </w:rPr>
        <w:t>0</w:t>
      </w:r>
      <w:r w:rsidR="00476D5E">
        <w:rPr>
          <w:b/>
          <w:bCs/>
          <w:szCs w:val="28"/>
          <w:lang w:val="vi-VN" w:eastAsia="vi-VN"/>
        </w:rPr>
        <w:t>1</w:t>
      </w:r>
      <w:r>
        <w:rPr>
          <w:b/>
          <w:bCs/>
          <w:szCs w:val="28"/>
          <w:lang w:val="vi-VN" w:eastAsia="vi-VN"/>
        </w:rPr>
        <w:t>/</w:t>
      </w:r>
      <w:r w:rsidR="00D679E5">
        <w:rPr>
          <w:b/>
          <w:bCs/>
          <w:szCs w:val="28"/>
          <w:lang w:val="vi-VN" w:eastAsia="vi-VN"/>
        </w:rPr>
        <w:t>02</w:t>
      </w:r>
      <w:r w:rsidRPr="00264A99">
        <w:rPr>
          <w:b/>
          <w:bCs/>
          <w:szCs w:val="28"/>
          <w:lang w:eastAsia="vi-VN"/>
        </w:rPr>
        <w:t>/202</w:t>
      </w:r>
      <w:r w:rsidR="00AE69C6">
        <w:rPr>
          <w:b/>
          <w:bCs/>
          <w:szCs w:val="28"/>
          <w:lang w:val="vi-VN" w:eastAsia="vi-VN"/>
        </w:rPr>
        <w:t>6</w:t>
      </w:r>
      <w:r w:rsidRPr="00264A99">
        <w:rPr>
          <w:b/>
          <w:bCs/>
          <w:szCs w:val="28"/>
          <w:lang w:eastAsia="vi-VN"/>
        </w:rPr>
        <w:t>)</w:t>
      </w:r>
    </w:p>
    <w:p w14:paraId="522664D0" w14:textId="77777777" w:rsidR="00387594" w:rsidRDefault="00387594" w:rsidP="00FB6147">
      <w:pPr>
        <w:rPr>
          <w:b/>
          <w:bCs/>
          <w:sz w:val="24"/>
          <w:szCs w:val="24"/>
          <w:lang w:eastAsia="vi-VN"/>
        </w:rPr>
      </w:pPr>
    </w:p>
    <w:p w14:paraId="7328EC1F" w14:textId="77777777" w:rsidR="00144FAD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110"/>
        <w:gridCol w:w="4395"/>
      </w:tblGrid>
      <w:tr w:rsidR="00144FAD" w:rsidRPr="00BF1772" w14:paraId="0E76FC98" w14:textId="77777777" w:rsidTr="0066484B">
        <w:tc>
          <w:tcPr>
            <w:tcW w:w="1560" w:type="dxa"/>
          </w:tcPr>
          <w:p w14:paraId="6D9B5C3F" w14:textId="64DEFB2E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bookmarkStart w:id="5" w:name="_GoBack"/>
            <w:r w:rsidRPr="00BF1772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110" w:type="dxa"/>
          </w:tcPr>
          <w:p w14:paraId="130B372C" w14:textId="77777777" w:rsidR="00BF1772" w:rsidRPr="00BF1772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395" w:type="dxa"/>
          </w:tcPr>
          <w:p w14:paraId="1352A70B" w14:textId="77777777" w:rsidR="00BF1772" w:rsidRPr="00BF1772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BF1772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EE25C5" w:rsidRPr="001F6345" w14:paraId="2D32D2A7" w14:textId="77777777" w:rsidTr="0066484B">
        <w:tc>
          <w:tcPr>
            <w:tcW w:w="1560" w:type="dxa"/>
          </w:tcPr>
          <w:p w14:paraId="7196DFEB" w14:textId="77777777" w:rsidR="001A5773" w:rsidRDefault="001A5773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2377E309" w14:textId="54DE5CB1" w:rsidR="00EE25C5" w:rsidRPr="00FB6147" w:rsidRDefault="00EE25C5" w:rsidP="00EE25C5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HAI</w:t>
            </w:r>
          </w:p>
          <w:p w14:paraId="2064F9B7" w14:textId="399FB072" w:rsidR="00EE25C5" w:rsidRDefault="00476D5E" w:rsidP="00FB7BD9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26</w:t>
            </w:r>
            <w:r w:rsidR="00176C60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1F6345">
              <w:rPr>
                <w:b/>
                <w:bCs/>
                <w:sz w:val="24"/>
                <w:szCs w:val="24"/>
                <w:lang w:eastAsia="vi-VN"/>
              </w:rPr>
              <w:t>01</w:t>
            </w:r>
            <w:r w:rsidR="001F6345"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 w:rsidR="001F6345"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45DE6A75" w14:textId="29864DD7" w:rsidR="001F6345" w:rsidRPr="00FB7BD9" w:rsidRDefault="001F6345" w:rsidP="00FB7BD9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00A6DBA8" w14:textId="25F3D44D" w:rsidR="00CC4A5D" w:rsidRPr="00002C65" w:rsidRDefault="008C7227" w:rsidP="00F92A14">
            <w:pPr>
              <w:shd w:val="clear" w:color="auto" w:fill="FFFFFF"/>
              <w:jc w:val="both"/>
              <w:rPr>
                <w:color w:val="000000"/>
                <w:kern w:val="0"/>
                <w:sz w:val="24"/>
                <w:szCs w:val="24"/>
                <w14:ligatures w14:val="none"/>
              </w:rPr>
            </w:pPr>
            <w:r w:rsidRPr="008C7227">
              <w:rPr>
                <w:sz w:val="24"/>
                <w:szCs w:val="24"/>
                <w:lang w:val="vi-VN"/>
              </w:rPr>
              <w:t xml:space="preserve">- 8h30 </w:t>
            </w:r>
            <w:r w:rsidRPr="008C7227">
              <w:rPr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 w:rsidRPr="008C7227">
              <w:rPr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</w:t>
            </w:r>
            <w:r w:rsidRPr="008C7227">
              <w:rPr>
                <w:sz w:val="24"/>
                <w:szCs w:val="24"/>
                <w:lang w:val="vi-VN"/>
              </w:rPr>
              <w:t>:</w:t>
            </w:r>
            <w:r w:rsidRPr="008C7227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 </w:t>
            </w:r>
            <w:r w:rsidRPr="0029421C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trao đổi </w:t>
            </w:r>
            <w:proofErr w:type="spellStart"/>
            <w:r w:rsidR="00002C65">
              <w:rPr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="00002C65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9421C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hướng dẫn viết quy trình cho hệ thống </w:t>
            </w:r>
            <w:r w:rsidRPr="008C7227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BĐCL. TP: </w:t>
            </w:r>
            <w:r w:rsidRPr="0029421C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cán bộ các </w:t>
            </w:r>
            <w:r w:rsidRPr="008C7227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đơn vị </w:t>
            </w:r>
            <w:r w:rsidRPr="0029421C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theo </w:t>
            </w:r>
            <w:r w:rsidRPr="008C7227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DS </w:t>
            </w:r>
            <w:r w:rsidRPr="0029421C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đăng ký với phòng </w:t>
            </w:r>
            <w:r w:rsidRPr="008C7227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QLCL. Phòng QLCL chuẩn bị.</w:t>
            </w:r>
          </w:p>
        </w:tc>
        <w:tc>
          <w:tcPr>
            <w:tcW w:w="4395" w:type="dxa"/>
          </w:tcPr>
          <w:p w14:paraId="6E12E7BD" w14:textId="77C2E922" w:rsidR="007422B5" w:rsidRDefault="007422B5" w:rsidP="00A170A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1C4564A5" w14:textId="192167B6" w:rsidR="001A5773" w:rsidRPr="001A5773" w:rsidRDefault="00476D5E" w:rsidP="001F6345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  <w:szCs w:val="24"/>
                <w:lang w:val="vi-VN"/>
              </w:rPr>
              <w:t>- 14</w:t>
            </w:r>
            <w:r w:rsidRPr="00303F95">
              <w:rPr>
                <w:sz w:val="24"/>
                <w:szCs w:val="24"/>
                <w:lang w:val="pt-BR"/>
              </w:rPr>
              <w:t>h3</w:t>
            </w:r>
            <w:r>
              <w:rPr>
                <w:sz w:val="24"/>
                <w:szCs w:val="24"/>
                <w:lang w:val="vi-VN"/>
              </w:rPr>
              <w:t xml:space="preserve">0 </w:t>
            </w:r>
            <w: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</w:t>
            </w:r>
            <w:r>
              <w:rPr>
                <w:sz w:val="24"/>
                <w:szCs w:val="24"/>
                <w:lang w:val="vi-VN"/>
              </w:rPr>
              <w:t>: họp giao ban BGH.</w:t>
            </w:r>
          </w:p>
        </w:tc>
      </w:tr>
      <w:tr w:rsidR="003E5F0E" w:rsidRPr="00476D5E" w14:paraId="0C39DA03" w14:textId="77777777" w:rsidTr="0066484B">
        <w:tc>
          <w:tcPr>
            <w:tcW w:w="1560" w:type="dxa"/>
          </w:tcPr>
          <w:p w14:paraId="3AA86861" w14:textId="77777777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7716EFD6" w14:textId="03BB11D9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BA</w:t>
            </w:r>
          </w:p>
          <w:p w14:paraId="11C8254D" w14:textId="20B3A282" w:rsidR="003E5F0E" w:rsidRDefault="00476D5E" w:rsidP="001F634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27</w:t>
            </w:r>
            <w:r w:rsidR="001F6345">
              <w:rPr>
                <w:b/>
                <w:bCs/>
                <w:sz w:val="24"/>
                <w:szCs w:val="24"/>
                <w:lang w:eastAsia="vi-VN"/>
              </w:rPr>
              <w:t>/01</w:t>
            </w:r>
            <w:r w:rsidR="001F6345"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 w:rsidR="001F6345"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</w:tc>
        <w:tc>
          <w:tcPr>
            <w:tcW w:w="4110" w:type="dxa"/>
          </w:tcPr>
          <w:p w14:paraId="464BC7E3" w14:textId="63E9792C" w:rsidR="00BE0DF7" w:rsidRPr="00750E17" w:rsidRDefault="00476D5E" w:rsidP="00750E17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  <w:r w:rsidRPr="00750E17">
              <w:rPr>
                <w:sz w:val="24"/>
                <w:szCs w:val="24"/>
                <w:lang w:val="vi-VN"/>
              </w:rPr>
              <w:t xml:space="preserve">- 10h00 </w:t>
            </w:r>
            <w:r w:rsidRPr="00750E17">
              <w:rPr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 w:rsidRPr="00750E17">
              <w:rPr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</w:t>
            </w:r>
            <w:r w:rsidRPr="00750E17">
              <w:rPr>
                <w:sz w:val="24"/>
                <w:szCs w:val="24"/>
                <w:lang w:val="vi-VN"/>
              </w:rPr>
              <w:t>:</w:t>
            </w:r>
            <w:r w:rsidRPr="00750E17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</w:t>
            </w:r>
            <w:r w:rsidRPr="00476D5E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Lễ Bế giảng và phát chứng chỉ cho học viên lớp </w:t>
            </w:r>
            <w:r w:rsidR="00C00440">
              <w:rPr>
                <w:kern w:val="0"/>
                <w:sz w:val="24"/>
                <w:szCs w:val="24"/>
                <w:lang w:val="vi-VN"/>
                <w14:ligatures w14:val="none"/>
              </w:rPr>
              <w:t>s</w:t>
            </w:r>
            <w:r w:rsidRPr="00476D5E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ơ cấp nghề </w:t>
            </w:r>
            <w:r w:rsidR="00750E17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CN CTM </w:t>
            </w:r>
            <w:r w:rsidRPr="00476D5E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02 và lớp </w:t>
            </w:r>
            <w:r w:rsidR="00C00440">
              <w:rPr>
                <w:kern w:val="0"/>
                <w:sz w:val="24"/>
                <w:szCs w:val="24"/>
                <w:lang w:val="vi-VN"/>
                <w14:ligatures w14:val="none"/>
              </w:rPr>
              <w:t>s</w:t>
            </w:r>
            <w:r w:rsidRPr="00476D5E"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ơ cấp nghề Công nghệ ô tô </w:t>
            </w:r>
            <w:r w:rsidRPr="00750E17">
              <w:rPr>
                <w:kern w:val="0"/>
                <w:sz w:val="24"/>
                <w:szCs w:val="24"/>
                <w:lang w:val="vi-VN"/>
                <w14:ligatures w14:val="none"/>
              </w:rPr>
              <w:t>01. TP: BGH (a. T Long), Ban HTDN (c. Phương, a . Việt), lãnh đạo khoa Cơ khí, GV giảng dạy, GVCN và học viên 2 lớp. Ban HTDN chuẩn bị.</w:t>
            </w:r>
          </w:p>
        </w:tc>
        <w:tc>
          <w:tcPr>
            <w:tcW w:w="4395" w:type="dxa"/>
          </w:tcPr>
          <w:p w14:paraId="6440278B" w14:textId="49E5B127" w:rsidR="00FB7BD9" w:rsidRPr="00CD0F58" w:rsidRDefault="00FB7BD9" w:rsidP="008C722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574D4D" w:rsidRPr="00476D5E" w14:paraId="61A9A5D4" w14:textId="77777777" w:rsidTr="0066484B">
        <w:tc>
          <w:tcPr>
            <w:tcW w:w="1560" w:type="dxa"/>
          </w:tcPr>
          <w:p w14:paraId="675E1EDA" w14:textId="76D84A6B" w:rsidR="00574D4D" w:rsidRPr="00FB6147" w:rsidRDefault="00574D4D" w:rsidP="00574D4D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TƯ</w:t>
            </w:r>
          </w:p>
          <w:p w14:paraId="7DC74C4F" w14:textId="61DBE511" w:rsidR="00574D4D" w:rsidRDefault="00476D5E" w:rsidP="001F634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28</w:t>
            </w:r>
            <w:r w:rsidR="001F6345">
              <w:rPr>
                <w:b/>
                <w:bCs/>
                <w:sz w:val="24"/>
                <w:szCs w:val="24"/>
                <w:lang w:eastAsia="vi-VN"/>
              </w:rPr>
              <w:t>/01</w:t>
            </w:r>
            <w:r w:rsidR="001F6345"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 w:rsidR="001F6345"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</w:tc>
        <w:tc>
          <w:tcPr>
            <w:tcW w:w="4110" w:type="dxa"/>
          </w:tcPr>
          <w:p w14:paraId="61C76B8F" w14:textId="62699725" w:rsidR="00574D4D" w:rsidRPr="00CD0F58" w:rsidRDefault="00574D4D" w:rsidP="00476D5E">
            <w:pPr>
              <w:shd w:val="clear" w:color="auto" w:fill="FFFFFF"/>
              <w:jc w:val="both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3A762657" w14:textId="46A66B3E" w:rsidR="00B53AE4" w:rsidRPr="00476D5E" w:rsidRDefault="00B53AE4" w:rsidP="00750E1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B24E7C" w:rsidRPr="00B24E7C" w14:paraId="51E872F4" w14:textId="77777777" w:rsidTr="0066484B">
        <w:tc>
          <w:tcPr>
            <w:tcW w:w="1560" w:type="dxa"/>
          </w:tcPr>
          <w:p w14:paraId="5509668D" w14:textId="77777777" w:rsidR="00B24E7C" w:rsidRPr="00454004" w:rsidRDefault="00B24E7C" w:rsidP="00B24E7C">
            <w:pPr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387E9208" w14:textId="5660A792" w:rsidR="00B24E7C" w:rsidRPr="001F6345" w:rsidRDefault="00B24E7C" w:rsidP="00B24E7C">
            <w:pPr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THỨ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 xml:space="preserve"> NĂM</w:t>
            </w:r>
          </w:p>
          <w:p w14:paraId="52C5608D" w14:textId="353D993F" w:rsidR="00B24E7C" w:rsidRDefault="00B24E7C" w:rsidP="00B24E7C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29/01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13CFD00B" w14:textId="64B0193F" w:rsidR="00B24E7C" w:rsidRDefault="00B24E7C" w:rsidP="00B24E7C">
            <w:pPr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5F18BAAB" w14:textId="746BCF8A" w:rsidR="00B24E7C" w:rsidRPr="005E0408" w:rsidRDefault="00B24E7C" w:rsidP="00B24E7C">
            <w:pPr>
              <w:shd w:val="clear" w:color="auto" w:fill="FFFFFF"/>
              <w:jc w:val="both"/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</w:pPr>
            <w: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- 8h t</w:t>
            </w:r>
            <w:r w:rsidRPr="002F0674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ại P.206/</w:t>
            </w:r>
            <w:r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92A-LTN: 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TV</w:t>
            </w:r>
            <w:r w:rsidRPr="005E0408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 xml:space="preserve"> Hội đồng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</w:t>
            </w:r>
            <w:r w:rsidRPr="005E0408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 xml:space="preserve">tư vấn </w:t>
            </w:r>
            <w:r w:rsidRPr="00871FF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đề tài KH</w:t>
            </w:r>
            <w:r w:rsidRPr="005E0408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>CN</w:t>
            </w:r>
            <w:r w:rsidRPr="00871FF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cấp trường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n</w:t>
            </w:r>
            <w:r w:rsidRPr="005E0408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>ghe các thành viên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khoa Điện – Điện tử</w:t>
            </w:r>
            <w:r w:rsidRPr="005E0408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 xml:space="preserve"> tham gia đề tài thuyết minh báo cáo (theo tiến độ đăng ký) kết quả thực hiện đề tài KHCN</w:t>
            </w:r>
            <w:r w:rsidRPr="002F0674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.</w:t>
            </w:r>
            <w:r w:rsidRPr="005E0408">
              <w:rPr>
                <w:color w:val="000000"/>
                <w:kern w:val="0"/>
                <w:sz w:val="24"/>
                <w:szCs w:val="24"/>
                <w:lang w:val="pt-BR"/>
                <w14:ligatures w14:val="none"/>
              </w:rPr>
              <w:t xml:space="preserve"> </w:t>
            </w:r>
          </w:p>
          <w:p w14:paraId="266D0426" w14:textId="4445A433" w:rsidR="00B24E7C" w:rsidRPr="00CD0F58" w:rsidRDefault="00B24E7C" w:rsidP="00B24E7C">
            <w:pPr>
              <w:shd w:val="clear" w:color="auto" w:fill="FFFFFF"/>
              <w:jc w:val="both"/>
              <w:textAlignment w:val="baseline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0F0AE3F0" w14:textId="33F0704C" w:rsidR="00B24E7C" w:rsidRDefault="00B24E7C" w:rsidP="00B24E7C">
            <w:pPr>
              <w:jc w:val="both"/>
              <w:textAlignment w:val="baseline"/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</w:pPr>
            <w:r w:rsidRPr="00F92A14"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  <w:t xml:space="preserve">- </w:t>
            </w:r>
            <w:r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  <w:t>14</w:t>
            </w:r>
            <w:r w:rsidRPr="00750E17"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  <w:t>h</w:t>
            </w:r>
            <w:r w:rsidRPr="00F92A14"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  <w:t xml:space="preserve"> tại</w:t>
            </w:r>
            <w:r w:rsidRPr="00750E17"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  <w:t xml:space="preserve"> P</w:t>
            </w:r>
            <w:r w:rsidRPr="00F92A14"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  <w:t>.</w:t>
            </w:r>
            <w:r w:rsidRPr="00750E17"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  <w:t>207</w:t>
            </w:r>
            <w:r w:rsidRPr="00F92A14"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  <w:t>/</w:t>
            </w:r>
            <w:r w:rsidRPr="00750E17"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  <w:t xml:space="preserve"> B4</w:t>
            </w:r>
            <w:r w:rsidRPr="00F92A14"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  <w:t xml:space="preserve">: </w:t>
            </w:r>
            <w:r w:rsidRPr="00750E17"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  <w:t xml:space="preserve"> Hội</w:t>
            </w:r>
            <w:r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  <w:t xml:space="preserve"> đồng Tuyển dụng và nâng bậc lương nghe giảng thử kết thúc thử việc của 2 ứng viên: a Kiên (khoa Điện</w:t>
            </w:r>
            <w:r w:rsidRPr="00002C65"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  <w:t>-Điện tử</w:t>
            </w:r>
            <w:r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  <w:t>), c. Nguyên (khoa CNTT). Mời lãnh đạo khoa cùng dự.</w:t>
            </w:r>
          </w:p>
          <w:p w14:paraId="2A10DB78" w14:textId="63C0457C" w:rsidR="00B24E7C" w:rsidRDefault="00B24E7C" w:rsidP="00B24E7C">
            <w:pPr>
              <w:jc w:val="both"/>
              <w:textAlignment w:val="baseline"/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3F44EA97" w14:textId="50A74E89" w:rsidR="00B24E7C" w:rsidRPr="00B24E7C" w:rsidRDefault="00B24E7C" w:rsidP="00B24E7C">
            <w:pPr>
              <w:jc w:val="both"/>
              <w:textAlignment w:val="baseline"/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- 14h t</w:t>
            </w:r>
            <w:r w:rsidRPr="002F0674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ại P.206/</w:t>
            </w:r>
            <w:r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92A-LTN: 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TV</w:t>
            </w:r>
            <w:r w:rsidRPr="005E0408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Hội đồng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</w:t>
            </w:r>
            <w:r w:rsidRPr="005E0408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tư vấn </w:t>
            </w:r>
            <w:r w:rsidRPr="00871FF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đề tài KH</w:t>
            </w:r>
            <w:r w:rsidRPr="005E0408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CN</w:t>
            </w:r>
            <w:r w:rsidRPr="00871FF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cấp trường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n</w:t>
            </w:r>
            <w:r w:rsidRPr="005E0408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ghe các thành viên 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Khoa CNTT </w:t>
            </w:r>
            <w:r w:rsidRPr="005E0408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tham gia đề tài thuyết minh báo cáo (theo tiến độ đăng ký) kết quả thực hiện đề tài KHCN</w:t>
            </w:r>
            <w:r w:rsidRPr="002F0674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.</w:t>
            </w:r>
          </w:p>
        </w:tc>
      </w:tr>
      <w:tr w:rsidR="00B24E7C" w:rsidRPr="00476D5E" w14:paraId="10F9FE4E" w14:textId="77777777" w:rsidTr="0066484B">
        <w:tc>
          <w:tcPr>
            <w:tcW w:w="1560" w:type="dxa"/>
          </w:tcPr>
          <w:p w14:paraId="40C068DA" w14:textId="7915D2D1" w:rsidR="00B24E7C" w:rsidRPr="001F6345" w:rsidRDefault="00B24E7C" w:rsidP="00B24E7C">
            <w:pPr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THỨ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 xml:space="preserve"> SÁU</w:t>
            </w:r>
          </w:p>
          <w:p w14:paraId="4AE05C0C" w14:textId="3C6B8907" w:rsidR="00B24E7C" w:rsidRPr="00750E17" w:rsidRDefault="00B24E7C" w:rsidP="00B24E7C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30/01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</w:tc>
        <w:tc>
          <w:tcPr>
            <w:tcW w:w="4110" w:type="dxa"/>
          </w:tcPr>
          <w:p w14:paraId="1C3823F6" w14:textId="07F9969E" w:rsidR="00B24E7C" w:rsidRPr="00B24E7C" w:rsidRDefault="00B24E7C" w:rsidP="00B24E7C">
            <w:pPr>
              <w:shd w:val="clear" w:color="auto" w:fill="FFFFFF"/>
              <w:jc w:val="both"/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</w:pPr>
            <w: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8h t</w:t>
            </w:r>
            <w:r w:rsidRPr="002F0674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ại P.206/</w:t>
            </w:r>
            <w:r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92A-LTN: 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TV</w:t>
            </w:r>
            <w:r w:rsidRPr="005E0408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 xml:space="preserve"> Hội đồng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</w:t>
            </w:r>
            <w:r w:rsidRPr="005E0408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 xml:space="preserve">tư vấn </w:t>
            </w:r>
            <w:r w:rsidRPr="00871FF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đề tài KH</w:t>
            </w:r>
            <w:r w:rsidRPr="005E0408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>CN</w:t>
            </w:r>
            <w:r w:rsidRPr="00871FF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cấp trường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n</w:t>
            </w:r>
            <w:r w:rsidRPr="005E0408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>ghe các thành viên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Khoa Cơ khí </w:t>
            </w:r>
            <w:r w:rsidRPr="005E0408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 xml:space="preserve"> tham gia đề tài thuyết minh báo cáo (theo tiến độ đăng ký) kết quả thực hiện đề tài KHCN</w:t>
            </w:r>
            <w:r w:rsidRPr="002F0674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.</w:t>
            </w:r>
            <w:r w:rsidRPr="005E0408">
              <w:rPr>
                <w:color w:val="000000"/>
                <w:kern w:val="0"/>
                <w:sz w:val="24"/>
                <w:szCs w:val="24"/>
                <w:lang w:val="pt-BR"/>
                <w14:ligatures w14:val="none"/>
              </w:rPr>
              <w:t xml:space="preserve"> </w:t>
            </w:r>
          </w:p>
        </w:tc>
        <w:tc>
          <w:tcPr>
            <w:tcW w:w="4395" w:type="dxa"/>
          </w:tcPr>
          <w:p w14:paraId="11CB37D1" w14:textId="77777777" w:rsidR="00B24E7C" w:rsidRDefault="00B24E7C" w:rsidP="00B24E7C">
            <w:pPr>
              <w:jc w:val="both"/>
              <w:textAlignment w:val="baseline"/>
              <w:rPr>
                <w:sz w:val="24"/>
                <w:szCs w:val="24"/>
                <w:lang w:val="vi-VN"/>
              </w:rPr>
            </w:pPr>
          </w:p>
          <w:p w14:paraId="30C8588E" w14:textId="1DD6862A" w:rsidR="00B24E7C" w:rsidRPr="00303F95" w:rsidRDefault="00B24E7C" w:rsidP="00B24E7C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B24E7C" w:rsidRPr="000B0893" w14:paraId="56E6B23D" w14:textId="77777777" w:rsidTr="0066484B">
        <w:tc>
          <w:tcPr>
            <w:tcW w:w="1560" w:type="dxa"/>
          </w:tcPr>
          <w:p w14:paraId="7961DCD5" w14:textId="57330C2B" w:rsidR="00B24E7C" w:rsidRPr="00FB6147" w:rsidRDefault="00B24E7C" w:rsidP="00B24E7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BẢY</w:t>
            </w:r>
          </w:p>
          <w:p w14:paraId="505E138B" w14:textId="25628ACD" w:rsidR="00B24E7C" w:rsidRPr="00C80D67" w:rsidRDefault="00B24E7C" w:rsidP="00B24E7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31/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01</w:t>
            </w:r>
            <w:r>
              <w:rPr>
                <w:b/>
                <w:bCs/>
                <w:sz w:val="24"/>
                <w:szCs w:val="24"/>
                <w:lang w:eastAsia="vi-VN"/>
              </w:rPr>
              <w:t>/202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4110" w:type="dxa"/>
          </w:tcPr>
          <w:p w14:paraId="442094F6" w14:textId="632D09ED" w:rsidR="00B24E7C" w:rsidRPr="000B0893" w:rsidRDefault="00B24E7C" w:rsidP="00B24E7C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30FF8D91" w14:textId="340ED255" w:rsidR="00B24E7C" w:rsidRPr="000179B4" w:rsidRDefault="00B24E7C" w:rsidP="00B24E7C">
            <w:pPr>
              <w:jc w:val="both"/>
              <w:textAlignment w:val="baseline"/>
              <w:rPr>
                <w:kern w:val="0"/>
                <w:sz w:val="22"/>
                <w:szCs w:val="22"/>
                <w:lang w:val="vi-VN"/>
                <w14:ligatures w14:val="none"/>
              </w:rPr>
            </w:pPr>
          </w:p>
        </w:tc>
      </w:tr>
      <w:tr w:rsidR="00B24E7C" w14:paraId="66A1BC98" w14:textId="77777777" w:rsidTr="0066484B">
        <w:tc>
          <w:tcPr>
            <w:tcW w:w="1560" w:type="dxa"/>
          </w:tcPr>
          <w:p w14:paraId="4B044F0F" w14:textId="26444BE1" w:rsidR="00B24E7C" w:rsidRPr="00FB6147" w:rsidRDefault="00B24E7C" w:rsidP="00B24E7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pt-BR" w:eastAsia="vi-VN"/>
              </w:rPr>
              <w:t>CHỦ NHẬT</w:t>
            </w:r>
          </w:p>
          <w:p w14:paraId="5542D905" w14:textId="40568847" w:rsidR="00B24E7C" w:rsidRPr="00AE69C6" w:rsidRDefault="00B24E7C" w:rsidP="00B24E7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01/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02</w:t>
            </w:r>
            <w:r>
              <w:rPr>
                <w:b/>
                <w:bCs/>
                <w:sz w:val="24"/>
                <w:szCs w:val="24"/>
                <w:lang w:eastAsia="vi-VN"/>
              </w:rPr>
              <w:t>/202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4110" w:type="dxa"/>
          </w:tcPr>
          <w:p w14:paraId="008C7028" w14:textId="77777777" w:rsidR="00B24E7C" w:rsidRDefault="00B24E7C" w:rsidP="00B24E7C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95" w:type="dxa"/>
          </w:tcPr>
          <w:p w14:paraId="26B7721E" w14:textId="77777777" w:rsidR="00B24E7C" w:rsidRDefault="00B24E7C" w:rsidP="00B24E7C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bookmarkEnd w:id="0"/>
    <w:bookmarkEnd w:id="1"/>
    <w:bookmarkEnd w:id="2"/>
    <w:p w14:paraId="5F67104C" w14:textId="77777777" w:rsidR="001A5773" w:rsidRDefault="0015547E" w:rsidP="00812E9B">
      <w:pPr>
        <w:pStyle w:val="NormalWeb"/>
        <w:shd w:val="clear" w:color="auto" w:fill="FFFFFF"/>
        <w:spacing w:before="0" w:beforeAutospacing="0" w:after="225" w:afterAutospacing="0"/>
        <w:jc w:val="both"/>
      </w:pPr>
      <w:r>
        <w:t xml:space="preserve"> </w:t>
      </w:r>
      <w:bookmarkEnd w:id="3"/>
    </w:p>
    <w:p w14:paraId="60B2D451" w14:textId="0D3A5693" w:rsidR="00387594" w:rsidRDefault="005B50A8" w:rsidP="00812E9B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  <w:lang w:val="vi-VN"/>
        </w:rPr>
      </w:pPr>
      <w:proofErr w:type="spellStart"/>
      <w:r w:rsidRPr="001F6345">
        <w:rPr>
          <w:sz w:val="22"/>
          <w:szCs w:val="22"/>
        </w:rPr>
        <w:t>Nhắc</w:t>
      </w:r>
      <w:proofErr w:type="spellEnd"/>
      <w:r w:rsidRPr="001F6345">
        <w:rPr>
          <w:sz w:val="22"/>
          <w:szCs w:val="22"/>
        </w:rPr>
        <w:t xml:space="preserve"> </w:t>
      </w:r>
      <w:proofErr w:type="spellStart"/>
      <w:r w:rsidRPr="001F6345">
        <w:rPr>
          <w:sz w:val="22"/>
          <w:szCs w:val="22"/>
        </w:rPr>
        <w:t>việc</w:t>
      </w:r>
      <w:proofErr w:type="spellEnd"/>
      <w:r w:rsidRPr="001F6345">
        <w:rPr>
          <w:sz w:val="22"/>
          <w:szCs w:val="22"/>
        </w:rPr>
        <w:t xml:space="preserve">: </w:t>
      </w:r>
      <w:r w:rsidR="001F6345" w:rsidRPr="001F6345">
        <w:rPr>
          <w:sz w:val="22"/>
          <w:szCs w:val="22"/>
        </w:rPr>
        <w:t>C</w:t>
      </w:r>
      <w:r w:rsidR="00387594" w:rsidRPr="001F6345">
        <w:rPr>
          <w:sz w:val="20"/>
          <w:szCs w:val="20"/>
          <w:lang w:val="vi-VN"/>
        </w:rPr>
        <w:t xml:space="preserve">ác đơn vị gửi đăng ký lịch công tác tuần sau về P. HCTC trước 11h thứ Sáu để tổng hợp </w:t>
      </w:r>
      <w:r w:rsidR="00812E9B" w:rsidRPr="001F6345">
        <w:rPr>
          <w:sz w:val="20"/>
          <w:szCs w:val="20"/>
          <w:lang w:val="vi-VN"/>
        </w:rPr>
        <w:t xml:space="preserve">báo </w:t>
      </w:r>
      <w:r w:rsidR="00387594" w:rsidRPr="001F6345">
        <w:rPr>
          <w:sz w:val="20"/>
          <w:szCs w:val="20"/>
          <w:lang w:val="vi-VN"/>
        </w:rPr>
        <w:t>cáo.</w:t>
      </w:r>
    </w:p>
    <w:p w14:paraId="12180911" w14:textId="24EC708C" w:rsidR="006D52E7" w:rsidRPr="006D52E7" w:rsidRDefault="006D52E7" w:rsidP="00812E9B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2"/>
          <w:szCs w:val="22"/>
        </w:rPr>
      </w:pPr>
      <w:proofErr w:type="spellStart"/>
      <w:r>
        <w:rPr>
          <w:sz w:val="20"/>
          <w:szCs w:val="20"/>
        </w:rPr>
        <w:t>Tải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lịch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công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tác</w:t>
      </w:r>
      <w:proofErr w:type="spellEnd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tại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đây</w:t>
      </w:r>
      <w:proofErr w:type="spellEnd"/>
    </w:p>
    <w:p w14:paraId="1E42D609" w14:textId="77777777" w:rsidR="00387594" w:rsidRPr="00387594" w:rsidRDefault="00387594" w:rsidP="00EC3867">
      <w:pPr>
        <w:pStyle w:val="NormalWeb"/>
        <w:shd w:val="clear" w:color="auto" w:fill="FFFFFF"/>
        <w:spacing w:before="0" w:beforeAutospacing="0" w:after="225" w:afterAutospacing="0"/>
        <w:jc w:val="both"/>
        <w:rPr>
          <w:lang w:val="vi-VN"/>
        </w:rPr>
      </w:pPr>
    </w:p>
    <w:bookmarkEnd w:id="4"/>
    <w:bookmarkEnd w:id="5"/>
    <w:p w14:paraId="6CF661F7" w14:textId="77777777" w:rsidR="006040BD" w:rsidRDefault="006040BD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sectPr w:rsidR="006040BD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065827"/>
    <w:multiLevelType w:val="multilevel"/>
    <w:tmpl w:val="21A4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9A5038"/>
    <w:multiLevelType w:val="multilevel"/>
    <w:tmpl w:val="7678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1"/>
  </w:num>
  <w:num w:numId="5">
    <w:abstractNumId w:val="15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6"/>
  </w:num>
  <w:num w:numId="12">
    <w:abstractNumId w:val="20"/>
  </w:num>
  <w:num w:numId="13">
    <w:abstractNumId w:val="7"/>
  </w:num>
  <w:num w:numId="14">
    <w:abstractNumId w:val="3"/>
  </w:num>
  <w:num w:numId="15">
    <w:abstractNumId w:val="4"/>
  </w:num>
  <w:num w:numId="16">
    <w:abstractNumId w:val="1"/>
  </w:num>
  <w:num w:numId="17">
    <w:abstractNumId w:val="17"/>
  </w:num>
  <w:num w:numId="18">
    <w:abstractNumId w:val="19"/>
  </w:num>
  <w:num w:numId="19">
    <w:abstractNumId w:val="13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47"/>
    <w:rsid w:val="00001771"/>
    <w:rsid w:val="000023E5"/>
    <w:rsid w:val="00002C65"/>
    <w:rsid w:val="00004A67"/>
    <w:rsid w:val="00005F93"/>
    <w:rsid w:val="0001231C"/>
    <w:rsid w:val="000151A4"/>
    <w:rsid w:val="00016746"/>
    <w:rsid w:val="00017086"/>
    <w:rsid w:val="000179B4"/>
    <w:rsid w:val="00021B6E"/>
    <w:rsid w:val="000234B8"/>
    <w:rsid w:val="00023B30"/>
    <w:rsid w:val="000246C9"/>
    <w:rsid w:val="00027B93"/>
    <w:rsid w:val="0003485A"/>
    <w:rsid w:val="00037CC0"/>
    <w:rsid w:val="00046616"/>
    <w:rsid w:val="00052D07"/>
    <w:rsid w:val="00060F3F"/>
    <w:rsid w:val="0006337F"/>
    <w:rsid w:val="00063AD1"/>
    <w:rsid w:val="0006441F"/>
    <w:rsid w:val="000720D0"/>
    <w:rsid w:val="0007228E"/>
    <w:rsid w:val="00081838"/>
    <w:rsid w:val="0008643E"/>
    <w:rsid w:val="00091E8F"/>
    <w:rsid w:val="000932D9"/>
    <w:rsid w:val="00097080"/>
    <w:rsid w:val="00097CAB"/>
    <w:rsid w:val="000A267A"/>
    <w:rsid w:val="000A5480"/>
    <w:rsid w:val="000A7370"/>
    <w:rsid w:val="000B0893"/>
    <w:rsid w:val="000B27B7"/>
    <w:rsid w:val="000B2869"/>
    <w:rsid w:val="000B2B42"/>
    <w:rsid w:val="000B4737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40A8"/>
    <w:rsid w:val="000E68BA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630A"/>
    <w:rsid w:val="00110135"/>
    <w:rsid w:val="00111CFD"/>
    <w:rsid w:val="00112A48"/>
    <w:rsid w:val="001141C6"/>
    <w:rsid w:val="001155ED"/>
    <w:rsid w:val="00116FB4"/>
    <w:rsid w:val="0013450F"/>
    <w:rsid w:val="00136A69"/>
    <w:rsid w:val="00144A7D"/>
    <w:rsid w:val="00144FAD"/>
    <w:rsid w:val="0014525A"/>
    <w:rsid w:val="00145FE1"/>
    <w:rsid w:val="001536B4"/>
    <w:rsid w:val="001549DD"/>
    <w:rsid w:val="00154F28"/>
    <w:rsid w:val="0015547E"/>
    <w:rsid w:val="00165E27"/>
    <w:rsid w:val="001667C3"/>
    <w:rsid w:val="001718F0"/>
    <w:rsid w:val="0017335D"/>
    <w:rsid w:val="00176C60"/>
    <w:rsid w:val="00190B11"/>
    <w:rsid w:val="00193C9A"/>
    <w:rsid w:val="00193C9E"/>
    <w:rsid w:val="0019444F"/>
    <w:rsid w:val="001A5773"/>
    <w:rsid w:val="001B0C77"/>
    <w:rsid w:val="001B0DBD"/>
    <w:rsid w:val="001B2117"/>
    <w:rsid w:val="001C3806"/>
    <w:rsid w:val="001C6FAD"/>
    <w:rsid w:val="001C7AAC"/>
    <w:rsid w:val="001D01F9"/>
    <w:rsid w:val="001D15D1"/>
    <w:rsid w:val="001D736A"/>
    <w:rsid w:val="001E1716"/>
    <w:rsid w:val="001E3B7F"/>
    <w:rsid w:val="001E4410"/>
    <w:rsid w:val="001F0BB8"/>
    <w:rsid w:val="001F1B66"/>
    <w:rsid w:val="001F406A"/>
    <w:rsid w:val="001F6345"/>
    <w:rsid w:val="0020619F"/>
    <w:rsid w:val="0022136F"/>
    <w:rsid w:val="00230F33"/>
    <w:rsid w:val="002310BE"/>
    <w:rsid w:val="002322B3"/>
    <w:rsid w:val="00232DBA"/>
    <w:rsid w:val="00234264"/>
    <w:rsid w:val="00235C89"/>
    <w:rsid w:val="00237518"/>
    <w:rsid w:val="00240EA1"/>
    <w:rsid w:val="002415E7"/>
    <w:rsid w:val="00243F6D"/>
    <w:rsid w:val="0025565B"/>
    <w:rsid w:val="00260361"/>
    <w:rsid w:val="002675F1"/>
    <w:rsid w:val="00270FF8"/>
    <w:rsid w:val="002817C7"/>
    <w:rsid w:val="00283F6D"/>
    <w:rsid w:val="00290F2D"/>
    <w:rsid w:val="00291DD2"/>
    <w:rsid w:val="0029421C"/>
    <w:rsid w:val="002942BD"/>
    <w:rsid w:val="002A5572"/>
    <w:rsid w:val="002A68ED"/>
    <w:rsid w:val="002B2E3B"/>
    <w:rsid w:val="002D1D5D"/>
    <w:rsid w:val="002D2057"/>
    <w:rsid w:val="002D7CD3"/>
    <w:rsid w:val="002E2692"/>
    <w:rsid w:val="002E53AB"/>
    <w:rsid w:val="002E6DA4"/>
    <w:rsid w:val="002F0009"/>
    <w:rsid w:val="002F0674"/>
    <w:rsid w:val="002F30AA"/>
    <w:rsid w:val="002F3DF9"/>
    <w:rsid w:val="002F7E7C"/>
    <w:rsid w:val="0030094F"/>
    <w:rsid w:val="003036E0"/>
    <w:rsid w:val="00303F95"/>
    <w:rsid w:val="0030583C"/>
    <w:rsid w:val="00306BD5"/>
    <w:rsid w:val="0031077A"/>
    <w:rsid w:val="00313284"/>
    <w:rsid w:val="0032071E"/>
    <w:rsid w:val="0032112B"/>
    <w:rsid w:val="003217CD"/>
    <w:rsid w:val="003306B6"/>
    <w:rsid w:val="003337FC"/>
    <w:rsid w:val="003411E7"/>
    <w:rsid w:val="00346739"/>
    <w:rsid w:val="00347349"/>
    <w:rsid w:val="00347CE2"/>
    <w:rsid w:val="003504F6"/>
    <w:rsid w:val="00351019"/>
    <w:rsid w:val="003525DA"/>
    <w:rsid w:val="00352FC8"/>
    <w:rsid w:val="00355389"/>
    <w:rsid w:val="0035548B"/>
    <w:rsid w:val="0038003B"/>
    <w:rsid w:val="00380607"/>
    <w:rsid w:val="00381D9C"/>
    <w:rsid w:val="00382287"/>
    <w:rsid w:val="0038330D"/>
    <w:rsid w:val="00384B75"/>
    <w:rsid w:val="00386530"/>
    <w:rsid w:val="00387594"/>
    <w:rsid w:val="00391CE9"/>
    <w:rsid w:val="00393832"/>
    <w:rsid w:val="003938E4"/>
    <w:rsid w:val="0039788B"/>
    <w:rsid w:val="0039795D"/>
    <w:rsid w:val="003A1BBE"/>
    <w:rsid w:val="003A22D2"/>
    <w:rsid w:val="003A26A1"/>
    <w:rsid w:val="003A419B"/>
    <w:rsid w:val="003A5544"/>
    <w:rsid w:val="003C1131"/>
    <w:rsid w:val="003D2954"/>
    <w:rsid w:val="003D2F80"/>
    <w:rsid w:val="003D3274"/>
    <w:rsid w:val="003D4F37"/>
    <w:rsid w:val="003E0042"/>
    <w:rsid w:val="003E5925"/>
    <w:rsid w:val="003E5F0E"/>
    <w:rsid w:val="003E6956"/>
    <w:rsid w:val="003E74D8"/>
    <w:rsid w:val="003F3097"/>
    <w:rsid w:val="003F53A9"/>
    <w:rsid w:val="00401C9A"/>
    <w:rsid w:val="00401D9E"/>
    <w:rsid w:val="00403ABC"/>
    <w:rsid w:val="004064D0"/>
    <w:rsid w:val="00407B98"/>
    <w:rsid w:val="0041383C"/>
    <w:rsid w:val="00415A79"/>
    <w:rsid w:val="00424D6C"/>
    <w:rsid w:val="00427AB7"/>
    <w:rsid w:val="00433551"/>
    <w:rsid w:val="004335AB"/>
    <w:rsid w:val="00437E24"/>
    <w:rsid w:val="00440160"/>
    <w:rsid w:val="00441F40"/>
    <w:rsid w:val="00442FCA"/>
    <w:rsid w:val="004431F6"/>
    <w:rsid w:val="00444F91"/>
    <w:rsid w:val="004456DC"/>
    <w:rsid w:val="00445D7F"/>
    <w:rsid w:val="00450D8F"/>
    <w:rsid w:val="00454004"/>
    <w:rsid w:val="00455023"/>
    <w:rsid w:val="00457520"/>
    <w:rsid w:val="0046086F"/>
    <w:rsid w:val="00466CD8"/>
    <w:rsid w:val="00474FB9"/>
    <w:rsid w:val="00476D5E"/>
    <w:rsid w:val="004871AF"/>
    <w:rsid w:val="0049213E"/>
    <w:rsid w:val="004926EB"/>
    <w:rsid w:val="004A0E0D"/>
    <w:rsid w:val="004A0F04"/>
    <w:rsid w:val="004A2FC8"/>
    <w:rsid w:val="004A51C4"/>
    <w:rsid w:val="004B1203"/>
    <w:rsid w:val="004B31D7"/>
    <w:rsid w:val="004C505E"/>
    <w:rsid w:val="004C7636"/>
    <w:rsid w:val="004D072E"/>
    <w:rsid w:val="004D7B62"/>
    <w:rsid w:val="004E20C5"/>
    <w:rsid w:val="004E31FB"/>
    <w:rsid w:val="004F0F59"/>
    <w:rsid w:val="004F4649"/>
    <w:rsid w:val="004F4DE5"/>
    <w:rsid w:val="004F54E5"/>
    <w:rsid w:val="004F589E"/>
    <w:rsid w:val="005027EC"/>
    <w:rsid w:val="00502BE5"/>
    <w:rsid w:val="00503A76"/>
    <w:rsid w:val="00505BFF"/>
    <w:rsid w:val="00511EF7"/>
    <w:rsid w:val="00514804"/>
    <w:rsid w:val="005214EF"/>
    <w:rsid w:val="0053777F"/>
    <w:rsid w:val="0054624E"/>
    <w:rsid w:val="005577A9"/>
    <w:rsid w:val="005652D6"/>
    <w:rsid w:val="00565CEB"/>
    <w:rsid w:val="0057134A"/>
    <w:rsid w:val="00574D4D"/>
    <w:rsid w:val="005847D9"/>
    <w:rsid w:val="0058698A"/>
    <w:rsid w:val="00587A88"/>
    <w:rsid w:val="00596FE0"/>
    <w:rsid w:val="005A57E3"/>
    <w:rsid w:val="005A6DD6"/>
    <w:rsid w:val="005B0DAF"/>
    <w:rsid w:val="005B3C09"/>
    <w:rsid w:val="005B4407"/>
    <w:rsid w:val="005B50A8"/>
    <w:rsid w:val="005B6103"/>
    <w:rsid w:val="005C5D2C"/>
    <w:rsid w:val="005C7921"/>
    <w:rsid w:val="005D22DE"/>
    <w:rsid w:val="005D32F3"/>
    <w:rsid w:val="005D3F51"/>
    <w:rsid w:val="005F0850"/>
    <w:rsid w:val="005F14FB"/>
    <w:rsid w:val="005F1AB9"/>
    <w:rsid w:val="006027B7"/>
    <w:rsid w:val="006040BD"/>
    <w:rsid w:val="00604679"/>
    <w:rsid w:val="00615A35"/>
    <w:rsid w:val="0061797A"/>
    <w:rsid w:val="006218AA"/>
    <w:rsid w:val="0062237B"/>
    <w:rsid w:val="00622695"/>
    <w:rsid w:val="00622B56"/>
    <w:rsid w:val="00630CFE"/>
    <w:rsid w:val="00640A6C"/>
    <w:rsid w:val="00643B7E"/>
    <w:rsid w:val="00644F88"/>
    <w:rsid w:val="006456DD"/>
    <w:rsid w:val="0065033F"/>
    <w:rsid w:val="00657E85"/>
    <w:rsid w:val="0066484B"/>
    <w:rsid w:val="00676198"/>
    <w:rsid w:val="0068186A"/>
    <w:rsid w:val="00682044"/>
    <w:rsid w:val="00682986"/>
    <w:rsid w:val="00690430"/>
    <w:rsid w:val="00690FA3"/>
    <w:rsid w:val="006B5AF2"/>
    <w:rsid w:val="006B7A4F"/>
    <w:rsid w:val="006B7F4D"/>
    <w:rsid w:val="006C4C49"/>
    <w:rsid w:val="006D4B81"/>
    <w:rsid w:val="006D52E7"/>
    <w:rsid w:val="006D563E"/>
    <w:rsid w:val="006D706B"/>
    <w:rsid w:val="006E1B4F"/>
    <w:rsid w:val="006F1801"/>
    <w:rsid w:val="006F2EF8"/>
    <w:rsid w:val="006F4273"/>
    <w:rsid w:val="006F5A5D"/>
    <w:rsid w:val="007002E2"/>
    <w:rsid w:val="00703D47"/>
    <w:rsid w:val="007066D0"/>
    <w:rsid w:val="00711B4A"/>
    <w:rsid w:val="00721818"/>
    <w:rsid w:val="00722ED8"/>
    <w:rsid w:val="00723C87"/>
    <w:rsid w:val="007240AD"/>
    <w:rsid w:val="007263D1"/>
    <w:rsid w:val="0072771F"/>
    <w:rsid w:val="00730D21"/>
    <w:rsid w:val="00731B28"/>
    <w:rsid w:val="00735599"/>
    <w:rsid w:val="007356B0"/>
    <w:rsid w:val="0073596A"/>
    <w:rsid w:val="00735B1A"/>
    <w:rsid w:val="00741A05"/>
    <w:rsid w:val="007422B5"/>
    <w:rsid w:val="00743822"/>
    <w:rsid w:val="00744325"/>
    <w:rsid w:val="00750196"/>
    <w:rsid w:val="00750E17"/>
    <w:rsid w:val="00753EEF"/>
    <w:rsid w:val="0075520C"/>
    <w:rsid w:val="0079048A"/>
    <w:rsid w:val="00790D14"/>
    <w:rsid w:val="00791969"/>
    <w:rsid w:val="0079318B"/>
    <w:rsid w:val="007941F7"/>
    <w:rsid w:val="007952CA"/>
    <w:rsid w:val="0079685B"/>
    <w:rsid w:val="00796AA0"/>
    <w:rsid w:val="007977FD"/>
    <w:rsid w:val="007A014B"/>
    <w:rsid w:val="007A0552"/>
    <w:rsid w:val="007A3A16"/>
    <w:rsid w:val="007A5A58"/>
    <w:rsid w:val="007A60A1"/>
    <w:rsid w:val="007A7ED3"/>
    <w:rsid w:val="007B3D36"/>
    <w:rsid w:val="007B6DD2"/>
    <w:rsid w:val="007C0A16"/>
    <w:rsid w:val="007C53A1"/>
    <w:rsid w:val="007C6AC4"/>
    <w:rsid w:val="007D66F7"/>
    <w:rsid w:val="007E0C90"/>
    <w:rsid w:val="007E2F1C"/>
    <w:rsid w:val="007E4F85"/>
    <w:rsid w:val="007E6F27"/>
    <w:rsid w:val="007F0F81"/>
    <w:rsid w:val="00801B14"/>
    <w:rsid w:val="00810988"/>
    <w:rsid w:val="00812E9B"/>
    <w:rsid w:val="00814F36"/>
    <w:rsid w:val="00822553"/>
    <w:rsid w:val="008231DC"/>
    <w:rsid w:val="008247A8"/>
    <w:rsid w:val="00824897"/>
    <w:rsid w:val="008317F8"/>
    <w:rsid w:val="00854962"/>
    <w:rsid w:val="00867173"/>
    <w:rsid w:val="00875504"/>
    <w:rsid w:val="00881536"/>
    <w:rsid w:val="008912E0"/>
    <w:rsid w:val="0089442E"/>
    <w:rsid w:val="0089530E"/>
    <w:rsid w:val="008A6F66"/>
    <w:rsid w:val="008B58F0"/>
    <w:rsid w:val="008B59F7"/>
    <w:rsid w:val="008C1567"/>
    <w:rsid w:val="008C558F"/>
    <w:rsid w:val="008C5B2F"/>
    <w:rsid w:val="008C7227"/>
    <w:rsid w:val="008D6F11"/>
    <w:rsid w:val="008E378C"/>
    <w:rsid w:val="008E4F31"/>
    <w:rsid w:val="008E51AA"/>
    <w:rsid w:val="008E546D"/>
    <w:rsid w:val="008F0E25"/>
    <w:rsid w:val="008F3CD8"/>
    <w:rsid w:val="008F6AEB"/>
    <w:rsid w:val="00901393"/>
    <w:rsid w:val="0090148F"/>
    <w:rsid w:val="0090773C"/>
    <w:rsid w:val="00910361"/>
    <w:rsid w:val="00910859"/>
    <w:rsid w:val="0091085A"/>
    <w:rsid w:val="00915BC4"/>
    <w:rsid w:val="00923D54"/>
    <w:rsid w:val="009240F4"/>
    <w:rsid w:val="00930861"/>
    <w:rsid w:val="00933293"/>
    <w:rsid w:val="00941254"/>
    <w:rsid w:val="00944ED7"/>
    <w:rsid w:val="00945598"/>
    <w:rsid w:val="00954CA7"/>
    <w:rsid w:val="0096118A"/>
    <w:rsid w:val="00961C16"/>
    <w:rsid w:val="009626FA"/>
    <w:rsid w:val="00962F33"/>
    <w:rsid w:val="009636FD"/>
    <w:rsid w:val="00964C25"/>
    <w:rsid w:val="009720FF"/>
    <w:rsid w:val="009823E7"/>
    <w:rsid w:val="009840E1"/>
    <w:rsid w:val="00990202"/>
    <w:rsid w:val="00994F01"/>
    <w:rsid w:val="009963BA"/>
    <w:rsid w:val="009A33D8"/>
    <w:rsid w:val="009A34FC"/>
    <w:rsid w:val="009B38E1"/>
    <w:rsid w:val="009B5A82"/>
    <w:rsid w:val="009B720A"/>
    <w:rsid w:val="009C70A2"/>
    <w:rsid w:val="009D004D"/>
    <w:rsid w:val="009D60CF"/>
    <w:rsid w:val="009E0D67"/>
    <w:rsid w:val="009E37D3"/>
    <w:rsid w:val="009E3CB6"/>
    <w:rsid w:val="009E6E90"/>
    <w:rsid w:val="009F0BC1"/>
    <w:rsid w:val="00A00E64"/>
    <w:rsid w:val="00A056A0"/>
    <w:rsid w:val="00A1040B"/>
    <w:rsid w:val="00A1156C"/>
    <w:rsid w:val="00A1281F"/>
    <w:rsid w:val="00A14470"/>
    <w:rsid w:val="00A156E0"/>
    <w:rsid w:val="00A170A4"/>
    <w:rsid w:val="00A20B9A"/>
    <w:rsid w:val="00A236B5"/>
    <w:rsid w:val="00A2591B"/>
    <w:rsid w:val="00A26D1D"/>
    <w:rsid w:val="00A329E8"/>
    <w:rsid w:val="00A33594"/>
    <w:rsid w:val="00A34BC8"/>
    <w:rsid w:val="00A447BD"/>
    <w:rsid w:val="00A53983"/>
    <w:rsid w:val="00A604EA"/>
    <w:rsid w:val="00A753B5"/>
    <w:rsid w:val="00A842E1"/>
    <w:rsid w:val="00A87CD2"/>
    <w:rsid w:val="00A96676"/>
    <w:rsid w:val="00AA58C6"/>
    <w:rsid w:val="00AA5CE1"/>
    <w:rsid w:val="00AA5F40"/>
    <w:rsid w:val="00AB1A57"/>
    <w:rsid w:val="00AB230E"/>
    <w:rsid w:val="00AB3BA3"/>
    <w:rsid w:val="00AB42DD"/>
    <w:rsid w:val="00AC0A7C"/>
    <w:rsid w:val="00AC1247"/>
    <w:rsid w:val="00AC6936"/>
    <w:rsid w:val="00AD2855"/>
    <w:rsid w:val="00AD52AB"/>
    <w:rsid w:val="00AD69EE"/>
    <w:rsid w:val="00AD7E58"/>
    <w:rsid w:val="00AE16D7"/>
    <w:rsid w:val="00AE69C6"/>
    <w:rsid w:val="00AF0C0A"/>
    <w:rsid w:val="00AF3AC2"/>
    <w:rsid w:val="00B01B9F"/>
    <w:rsid w:val="00B0323A"/>
    <w:rsid w:val="00B0480D"/>
    <w:rsid w:val="00B0574E"/>
    <w:rsid w:val="00B165A0"/>
    <w:rsid w:val="00B2262B"/>
    <w:rsid w:val="00B24E7C"/>
    <w:rsid w:val="00B31940"/>
    <w:rsid w:val="00B342C5"/>
    <w:rsid w:val="00B3658C"/>
    <w:rsid w:val="00B40F1E"/>
    <w:rsid w:val="00B41927"/>
    <w:rsid w:val="00B440F0"/>
    <w:rsid w:val="00B44B45"/>
    <w:rsid w:val="00B51665"/>
    <w:rsid w:val="00B53AE4"/>
    <w:rsid w:val="00B54A5F"/>
    <w:rsid w:val="00B55425"/>
    <w:rsid w:val="00B60589"/>
    <w:rsid w:val="00B626EA"/>
    <w:rsid w:val="00B65AD9"/>
    <w:rsid w:val="00B67ECA"/>
    <w:rsid w:val="00B72F8F"/>
    <w:rsid w:val="00B7311C"/>
    <w:rsid w:val="00B758D3"/>
    <w:rsid w:val="00B76049"/>
    <w:rsid w:val="00B76BC3"/>
    <w:rsid w:val="00B77BA1"/>
    <w:rsid w:val="00B8135A"/>
    <w:rsid w:val="00B822CC"/>
    <w:rsid w:val="00B85BAF"/>
    <w:rsid w:val="00B85FAA"/>
    <w:rsid w:val="00BA30FA"/>
    <w:rsid w:val="00BA47A6"/>
    <w:rsid w:val="00BB0791"/>
    <w:rsid w:val="00BB2F04"/>
    <w:rsid w:val="00BB6DFC"/>
    <w:rsid w:val="00BC07CC"/>
    <w:rsid w:val="00BC22AC"/>
    <w:rsid w:val="00BC7440"/>
    <w:rsid w:val="00BC7A6C"/>
    <w:rsid w:val="00BD4536"/>
    <w:rsid w:val="00BE0DF7"/>
    <w:rsid w:val="00BE1C9A"/>
    <w:rsid w:val="00BE6502"/>
    <w:rsid w:val="00BF1772"/>
    <w:rsid w:val="00BF272B"/>
    <w:rsid w:val="00BF77D1"/>
    <w:rsid w:val="00C00440"/>
    <w:rsid w:val="00C02181"/>
    <w:rsid w:val="00C02239"/>
    <w:rsid w:val="00C03B04"/>
    <w:rsid w:val="00C04ED8"/>
    <w:rsid w:val="00C15D84"/>
    <w:rsid w:val="00C16A55"/>
    <w:rsid w:val="00C16B9E"/>
    <w:rsid w:val="00C1777C"/>
    <w:rsid w:val="00C230B3"/>
    <w:rsid w:val="00C272A6"/>
    <w:rsid w:val="00C41A76"/>
    <w:rsid w:val="00C4445B"/>
    <w:rsid w:val="00C567AF"/>
    <w:rsid w:val="00C6085C"/>
    <w:rsid w:val="00C60A5D"/>
    <w:rsid w:val="00C6196A"/>
    <w:rsid w:val="00C61D98"/>
    <w:rsid w:val="00C72B95"/>
    <w:rsid w:val="00C72DC8"/>
    <w:rsid w:val="00C743DC"/>
    <w:rsid w:val="00C80D67"/>
    <w:rsid w:val="00C8609A"/>
    <w:rsid w:val="00CA0E01"/>
    <w:rsid w:val="00CA28D3"/>
    <w:rsid w:val="00CB0277"/>
    <w:rsid w:val="00CC0E9A"/>
    <w:rsid w:val="00CC2B52"/>
    <w:rsid w:val="00CC37F6"/>
    <w:rsid w:val="00CC4A5D"/>
    <w:rsid w:val="00CC5BC1"/>
    <w:rsid w:val="00CD0F58"/>
    <w:rsid w:val="00CD4269"/>
    <w:rsid w:val="00CE0666"/>
    <w:rsid w:val="00CE21C9"/>
    <w:rsid w:val="00CE5A9E"/>
    <w:rsid w:val="00CE775A"/>
    <w:rsid w:val="00CE7F82"/>
    <w:rsid w:val="00CF0DAB"/>
    <w:rsid w:val="00CF2F95"/>
    <w:rsid w:val="00CF55C8"/>
    <w:rsid w:val="00CF57D4"/>
    <w:rsid w:val="00CF5DD6"/>
    <w:rsid w:val="00D01507"/>
    <w:rsid w:val="00D017D1"/>
    <w:rsid w:val="00D04397"/>
    <w:rsid w:val="00D0551C"/>
    <w:rsid w:val="00D05D36"/>
    <w:rsid w:val="00D063D1"/>
    <w:rsid w:val="00D06A58"/>
    <w:rsid w:val="00D10107"/>
    <w:rsid w:val="00D10485"/>
    <w:rsid w:val="00D109B4"/>
    <w:rsid w:val="00D12882"/>
    <w:rsid w:val="00D12EF1"/>
    <w:rsid w:val="00D20C03"/>
    <w:rsid w:val="00D35234"/>
    <w:rsid w:val="00D37D40"/>
    <w:rsid w:val="00D37EEA"/>
    <w:rsid w:val="00D40017"/>
    <w:rsid w:val="00D40BF0"/>
    <w:rsid w:val="00D44950"/>
    <w:rsid w:val="00D452E9"/>
    <w:rsid w:val="00D454F3"/>
    <w:rsid w:val="00D47784"/>
    <w:rsid w:val="00D57603"/>
    <w:rsid w:val="00D61907"/>
    <w:rsid w:val="00D61BC9"/>
    <w:rsid w:val="00D62666"/>
    <w:rsid w:val="00D65EDB"/>
    <w:rsid w:val="00D679E5"/>
    <w:rsid w:val="00D715EC"/>
    <w:rsid w:val="00D7369B"/>
    <w:rsid w:val="00D73DBD"/>
    <w:rsid w:val="00D75BDE"/>
    <w:rsid w:val="00D80394"/>
    <w:rsid w:val="00D830FC"/>
    <w:rsid w:val="00D83769"/>
    <w:rsid w:val="00D84B84"/>
    <w:rsid w:val="00D8568D"/>
    <w:rsid w:val="00D85E38"/>
    <w:rsid w:val="00D861F7"/>
    <w:rsid w:val="00D9117A"/>
    <w:rsid w:val="00DA2B13"/>
    <w:rsid w:val="00DA73C3"/>
    <w:rsid w:val="00DA7B8B"/>
    <w:rsid w:val="00DB2038"/>
    <w:rsid w:val="00DB26DD"/>
    <w:rsid w:val="00DB4D14"/>
    <w:rsid w:val="00DB55E3"/>
    <w:rsid w:val="00DB74D8"/>
    <w:rsid w:val="00DB7DE6"/>
    <w:rsid w:val="00DC0A89"/>
    <w:rsid w:val="00DC6FD7"/>
    <w:rsid w:val="00DE194B"/>
    <w:rsid w:val="00DE58D8"/>
    <w:rsid w:val="00DE5BC1"/>
    <w:rsid w:val="00DE6288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2E1C"/>
    <w:rsid w:val="00E26C62"/>
    <w:rsid w:val="00E311A5"/>
    <w:rsid w:val="00E34020"/>
    <w:rsid w:val="00E370E8"/>
    <w:rsid w:val="00E43AD5"/>
    <w:rsid w:val="00E559F1"/>
    <w:rsid w:val="00E57E50"/>
    <w:rsid w:val="00E760C8"/>
    <w:rsid w:val="00E771BB"/>
    <w:rsid w:val="00E83808"/>
    <w:rsid w:val="00E912F5"/>
    <w:rsid w:val="00E93E4A"/>
    <w:rsid w:val="00EA0E14"/>
    <w:rsid w:val="00EA6C12"/>
    <w:rsid w:val="00EA789F"/>
    <w:rsid w:val="00EB1B58"/>
    <w:rsid w:val="00EB257D"/>
    <w:rsid w:val="00EC000C"/>
    <w:rsid w:val="00EC112E"/>
    <w:rsid w:val="00EC3867"/>
    <w:rsid w:val="00EC6D40"/>
    <w:rsid w:val="00ED264A"/>
    <w:rsid w:val="00ED46F5"/>
    <w:rsid w:val="00ED6193"/>
    <w:rsid w:val="00EE25C5"/>
    <w:rsid w:val="00EE3BA5"/>
    <w:rsid w:val="00EE41A8"/>
    <w:rsid w:val="00EF1F13"/>
    <w:rsid w:val="00EF51AB"/>
    <w:rsid w:val="00EF6135"/>
    <w:rsid w:val="00EF69FF"/>
    <w:rsid w:val="00EF702C"/>
    <w:rsid w:val="00F0224E"/>
    <w:rsid w:val="00F07342"/>
    <w:rsid w:val="00F1239F"/>
    <w:rsid w:val="00F143B0"/>
    <w:rsid w:val="00F157ED"/>
    <w:rsid w:val="00F16220"/>
    <w:rsid w:val="00F16BB9"/>
    <w:rsid w:val="00F25D84"/>
    <w:rsid w:val="00F31D2B"/>
    <w:rsid w:val="00F34F6E"/>
    <w:rsid w:val="00F3590E"/>
    <w:rsid w:val="00F36588"/>
    <w:rsid w:val="00F530AD"/>
    <w:rsid w:val="00F534E4"/>
    <w:rsid w:val="00F56074"/>
    <w:rsid w:val="00F6147B"/>
    <w:rsid w:val="00F71CFE"/>
    <w:rsid w:val="00F817B8"/>
    <w:rsid w:val="00F832EB"/>
    <w:rsid w:val="00F861FB"/>
    <w:rsid w:val="00F927FA"/>
    <w:rsid w:val="00F92A14"/>
    <w:rsid w:val="00F932EF"/>
    <w:rsid w:val="00F939D4"/>
    <w:rsid w:val="00F93E97"/>
    <w:rsid w:val="00FA106B"/>
    <w:rsid w:val="00FA648F"/>
    <w:rsid w:val="00FB0413"/>
    <w:rsid w:val="00FB4739"/>
    <w:rsid w:val="00FB55C8"/>
    <w:rsid w:val="00FB6147"/>
    <w:rsid w:val="00FB75FD"/>
    <w:rsid w:val="00FB7BD9"/>
    <w:rsid w:val="00FC2571"/>
    <w:rsid w:val="00FC42A8"/>
    <w:rsid w:val="00FC4400"/>
    <w:rsid w:val="00FC6B42"/>
    <w:rsid w:val="00FD2980"/>
    <w:rsid w:val="00FE3EF9"/>
    <w:rsid w:val="00FE4252"/>
    <w:rsid w:val="00FE4673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D7"/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  <w:style w:type="character" w:customStyle="1" w:styleId="card-send-timesendtime">
    <w:name w:val="card-send-time__sendtime"/>
    <w:basedOn w:val="DefaultParagraphFont"/>
    <w:rsid w:val="002F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190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4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7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55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8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64754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21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94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1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69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79597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80770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9961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8760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18501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297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2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7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8BD5CF-E4EF-4591-8DD6-BC99439D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Nguyễn Cẩm Anh</cp:lastModifiedBy>
  <cp:revision>4</cp:revision>
  <cp:lastPrinted>2024-04-19T01:37:00Z</cp:lastPrinted>
  <dcterms:created xsi:type="dcterms:W3CDTF">2026-01-25T14:08:00Z</dcterms:created>
  <dcterms:modified xsi:type="dcterms:W3CDTF">2026-01-26T01:13:00Z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